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F802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64375EC8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3B3C1AD0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0BDD7695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4A1ADD83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03B0CAF4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30669662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p w14:paraId="6AA3F9BA" w14:textId="77777777" w:rsidR="003468EC" w:rsidRPr="008F4C01" w:rsidRDefault="003468EC" w:rsidP="008F4C01">
      <w:pPr>
        <w:spacing w:before="0" w:after="0" w:line="360" w:lineRule="auto"/>
        <w:jc w:val="center"/>
        <w:rPr>
          <w:rFonts w:cs="Times New Roman"/>
        </w:rPr>
      </w:pPr>
    </w:p>
    <w:p w14:paraId="2FB04364" w14:textId="77777777" w:rsidR="003468EC" w:rsidRPr="008F4C01" w:rsidRDefault="00954237" w:rsidP="008F4C01">
      <w:pPr>
        <w:spacing w:before="0" w:after="0" w:line="360" w:lineRule="auto"/>
        <w:jc w:val="center"/>
        <w:rPr>
          <w:rFonts w:cs="Times New Roman"/>
          <w:b/>
          <w:bCs/>
        </w:rPr>
      </w:pP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ПО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Единый цифровой портал профессиональной ориентации обучающихся «Билет в будущее»</w:t>
      </w:r>
      <w:r w:rsidRPr="008F4C01">
        <w:rPr>
          <w:rFonts w:cs="Times New Roman"/>
          <w:b/>
          <w:bCs/>
        </w:rPr>
        <w:fldChar w:fldCharType="end"/>
      </w:r>
    </w:p>
    <w:p w14:paraId="18161F9C" w14:textId="07867C1B" w:rsidR="003468EC" w:rsidRPr="008F4C01" w:rsidRDefault="00954237" w:rsidP="008F4C01">
      <w:pPr>
        <w:spacing w:before="0" w:after="0" w:line="360" w:lineRule="auto"/>
        <w:jc w:val="center"/>
        <w:rPr>
          <w:rFonts w:eastAsia="Arial" w:cs="Times New Roman"/>
        </w:rPr>
      </w:pPr>
      <w:r w:rsidRPr="008F4C01">
        <w:rPr>
          <w:rFonts w:eastAsia="Arial" w:cs="Times New Roman"/>
        </w:rPr>
        <w:t xml:space="preserve">Описание </w:t>
      </w:r>
      <w:r w:rsidRPr="008F4C01">
        <w:rPr>
          <w:rFonts w:eastAsia="Arial" w:cs="Times New Roman"/>
        </w:rPr>
        <w:t>программного обеспечения</w:t>
      </w:r>
    </w:p>
    <w:p w14:paraId="23C753B4" w14:textId="77777777" w:rsidR="003468EC" w:rsidRPr="008F4C01" w:rsidRDefault="003468EC" w:rsidP="008F4C01">
      <w:pPr>
        <w:spacing w:before="0" w:after="0" w:line="360" w:lineRule="auto"/>
        <w:jc w:val="center"/>
        <w:rPr>
          <w:rFonts w:eastAsia="Arial" w:cs="Times New Roman"/>
        </w:rPr>
      </w:pPr>
    </w:p>
    <w:p w14:paraId="30E2E46D" w14:textId="77777777" w:rsidR="003468EC" w:rsidRPr="008F4C01" w:rsidRDefault="00954237" w:rsidP="008F4C01">
      <w:pPr>
        <w:spacing w:before="0" w:after="0" w:line="360" w:lineRule="auto"/>
        <w:jc w:val="center"/>
        <w:rPr>
          <w:rFonts w:eastAsia="Arial" w:cs="Times New Roman"/>
        </w:rPr>
      </w:pPr>
      <w:r w:rsidRPr="008F4C01">
        <w:rPr>
          <w:rFonts w:eastAsia="Arial" w:cs="Times New Roman"/>
        </w:rPr>
        <w:t xml:space="preserve">Листов </w:t>
      </w:r>
      <w:r w:rsidRPr="008F4C01">
        <w:rPr>
          <w:rFonts w:eastAsia="Arial" w:cs="Times New Roman"/>
        </w:rPr>
        <w:fldChar w:fldCharType="begin"/>
      </w:r>
      <w:r w:rsidRPr="008F4C01">
        <w:rPr>
          <w:rFonts w:eastAsia="Arial" w:cs="Times New Roman"/>
        </w:rPr>
        <w:instrText xml:space="preserve"> DOCPROPERTY  Pages  \* MERGEFORMAT </w:instrText>
      </w:r>
      <w:r w:rsidRPr="008F4C01">
        <w:rPr>
          <w:rFonts w:eastAsia="Arial" w:cs="Times New Roman"/>
        </w:rPr>
        <w:fldChar w:fldCharType="separate"/>
      </w:r>
      <w:r w:rsidRPr="008F4C01">
        <w:rPr>
          <w:rFonts w:eastAsia="Arial" w:cs="Times New Roman"/>
        </w:rPr>
        <w:t>3</w:t>
      </w:r>
      <w:r w:rsidRPr="008F4C01">
        <w:rPr>
          <w:rFonts w:eastAsia="Arial" w:cs="Times New Roman"/>
        </w:rPr>
        <w:fldChar w:fldCharType="end"/>
      </w:r>
    </w:p>
    <w:p w14:paraId="0B6200BE" w14:textId="77777777" w:rsidR="003468EC" w:rsidRPr="008F4C01" w:rsidRDefault="003468EC" w:rsidP="008F4C01">
      <w:pPr>
        <w:spacing w:before="0" w:after="0" w:line="360" w:lineRule="auto"/>
        <w:jc w:val="center"/>
        <w:rPr>
          <w:rFonts w:eastAsia="Arial" w:cs="Times New Roman"/>
        </w:rPr>
      </w:pPr>
    </w:p>
    <w:p w14:paraId="49C33604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60FC0BBF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405B857D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121CE3DB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795DFB0F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257558A0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21D5B470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1E77FD03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7C322B23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2BADCFC2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46080AA3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3D8CDBCB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5FD8C6A6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1A49A839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4EDE4F59" w14:textId="77777777" w:rsidR="003468EC" w:rsidRPr="008F4C01" w:rsidRDefault="003468EC">
      <w:pPr>
        <w:spacing w:before="0" w:after="0" w:line="360" w:lineRule="auto"/>
        <w:rPr>
          <w:rFonts w:eastAsia="Arial" w:cs="Times New Roman"/>
        </w:rPr>
      </w:pPr>
    </w:p>
    <w:p w14:paraId="4196EE09" w14:textId="77777777" w:rsidR="003468EC" w:rsidRPr="008F4C01" w:rsidRDefault="00954237" w:rsidP="008F4C01">
      <w:pPr>
        <w:spacing w:before="0" w:after="0" w:line="360" w:lineRule="auto"/>
        <w:jc w:val="center"/>
        <w:rPr>
          <w:rFonts w:eastAsia="Arial" w:cs="Times New Roman"/>
        </w:rPr>
      </w:pPr>
      <w:r w:rsidRPr="008F4C01">
        <w:rPr>
          <w:rFonts w:eastAsia="Arial" w:cs="Times New Roman"/>
        </w:rPr>
        <w:t>Москва 2025</w:t>
      </w:r>
    </w:p>
    <w:sdt>
      <w:sdtPr>
        <w:rPr>
          <w:rFonts w:cs="Times New Roman"/>
        </w:rPr>
        <w:id w:val="-516703007"/>
        <w:docPartObj>
          <w:docPartGallery w:val="Table of Contents"/>
          <w:docPartUnique/>
        </w:docPartObj>
      </w:sdtPr>
      <w:sdtEndPr>
        <w:rPr>
          <w:rFonts w:eastAsiaTheme="minorHAnsi"/>
          <w:bCs/>
          <w:szCs w:val="22"/>
          <w:lang w:eastAsia="en-US"/>
        </w:rPr>
      </w:sdtEndPr>
      <w:sdtContent>
        <w:p w14:paraId="0CFCE6CD" w14:textId="328698A0" w:rsidR="008F4C01" w:rsidRPr="008F4C01" w:rsidRDefault="008F4C01">
          <w:pPr>
            <w:pStyle w:val="ac"/>
            <w:rPr>
              <w:rFonts w:cs="Times New Roman"/>
            </w:rPr>
          </w:pPr>
          <w:r w:rsidRPr="008F4C01">
            <w:rPr>
              <w:rFonts w:cs="Times New Roman"/>
            </w:rPr>
            <w:t>Оглавление</w:t>
          </w:r>
        </w:p>
        <w:p w14:paraId="50A99E13" w14:textId="353C8496" w:rsidR="008F4C01" w:rsidRPr="008F4C01" w:rsidRDefault="008F4C01">
          <w:pPr>
            <w:pStyle w:val="11"/>
            <w:tabs>
              <w:tab w:val="right" w:leader="dot" w:pos="9628"/>
            </w:tabs>
            <w:rPr>
              <w:rFonts w:eastAsiaTheme="minorEastAsia" w:cs="Times New Roman"/>
              <w:noProof/>
              <w:sz w:val="22"/>
              <w:lang w:eastAsia="ru-RU"/>
            </w:rPr>
          </w:pPr>
          <w:r w:rsidRPr="008F4C01">
            <w:rPr>
              <w:rFonts w:cs="Times New Roman"/>
            </w:rPr>
            <w:fldChar w:fldCharType="begin"/>
          </w:r>
          <w:r w:rsidRPr="008F4C01">
            <w:rPr>
              <w:rFonts w:cs="Times New Roman"/>
            </w:rPr>
            <w:instrText xml:space="preserve"> TOC \o "1-3" \h \z \u </w:instrText>
          </w:r>
          <w:r w:rsidRPr="008F4C01">
            <w:rPr>
              <w:rFonts w:cs="Times New Roman"/>
            </w:rPr>
            <w:fldChar w:fldCharType="separate"/>
          </w:r>
          <w:hyperlink w:anchor="_Toc213427315" w:history="1">
            <w:r w:rsidRPr="008F4C01">
              <w:rPr>
                <w:rStyle w:val="ad"/>
                <w:rFonts w:cs="Times New Roman"/>
                <w:noProof/>
              </w:rPr>
              <w:t>Аннотация</w:t>
            </w:r>
            <w:r w:rsidRPr="008F4C01">
              <w:rPr>
                <w:rFonts w:cs="Times New Roman"/>
                <w:noProof/>
                <w:webHidden/>
              </w:rPr>
              <w:tab/>
            </w:r>
            <w:r w:rsidRPr="008F4C01">
              <w:rPr>
                <w:rFonts w:cs="Times New Roman"/>
                <w:noProof/>
                <w:webHidden/>
              </w:rPr>
              <w:fldChar w:fldCharType="begin"/>
            </w:r>
            <w:r w:rsidRPr="008F4C01">
              <w:rPr>
                <w:rFonts w:cs="Times New Roman"/>
                <w:noProof/>
                <w:webHidden/>
              </w:rPr>
              <w:instrText xml:space="preserve"> PAGEREF _Toc213427315 \h </w:instrText>
            </w:r>
            <w:r w:rsidRPr="008F4C01">
              <w:rPr>
                <w:rFonts w:cs="Times New Roman"/>
                <w:noProof/>
                <w:webHidden/>
              </w:rPr>
            </w:r>
            <w:r w:rsidRPr="008F4C01">
              <w:rPr>
                <w:rFonts w:cs="Times New Roman"/>
                <w:noProof/>
                <w:webHidden/>
              </w:rPr>
              <w:fldChar w:fldCharType="separate"/>
            </w:r>
            <w:r w:rsidRPr="008F4C01">
              <w:rPr>
                <w:rFonts w:cs="Times New Roman"/>
                <w:noProof/>
                <w:webHidden/>
              </w:rPr>
              <w:t>3</w:t>
            </w:r>
            <w:r w:rsidRPr="008F4C0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6222256" w14:textId="5B6C5123" w:rsidR="008F4C01" w:rsidRPr="008F4C01" w:rsidRDefault="008F4C01">
          <w:pPr>
            <w:pStyle w:val="11"/>
            <w:tabs>
              <w:tab w:val="left" w:pos="1100"/>
              <w:tab w:val="right" w:leader="dot" w:pos="9628"/>
            </w:tabs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13427316" w:history="1">
            <w:r w:rsidRPr="008F4C01">
              <w:rPr>
                <w:rStyle w:val="ad"/>
                <w:rFonts w:cs="Times New Roman"/>
                <w:noProof/>
              </w:rPr>
              <w:t>2</w:t>
            </w:r>
            <w:r w:rsidRPr="008F4C01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Pr="008F4C01">
              <w:rPr>
                <w:rStyle w:val="ad"/>
                <w:rFonts w:cs="Times New Roman"/>
                <w:noProof/>
              </w:rPr>
              <w:t>Введение</w:t>
            </w:r>
            <w:r w:rsidRPr="008F4C01">
              <w:rPr>
                <w:rFonts w:cs="Times New Roman"/>
                <w:noProof/>
                <w:webHidden/>
              </w:rPr>
              <w:tab/>
            </w:r>
            <w:r w:rsidRPr="008F4C01">
              <w:rPr>
                <w:rFonts w:cs="Times New Roman"/>
                <w:noProof/>
                <w:webHidden/>
              </w:rPr>
              <w:fldChar w:fldCharType="begin"/>
            </w:r>
            <w:r w:rsidRPr="008F4C01">
              <w:rPr>
                <w:rFonts w:cs="Times New Roman"/>
                <w:noProof/>
                <w:webHidden/>
              </w:rPr>
              <w:instrText xml:space="preserve"> PAGEREF _Toc213427316 \h </w:instrText>
            </w:r>
            <w:r w:rsidRPr="008F4C01">
              <w:rPr>
                <w:rFonts w:cs="Times New Roman"/>
                <w:noProof/>
                <w:webHidden/>
              </w:rPr>
            </w:r>
            <w:r w:rsidRPr="008F4C01">
              <w:rPr>
                <w:rFonts w:cs="Times New Roman"/>
                <w:noProof/>
                <w:webHidden/>
              </w:rPr>
              <w:fldChar w:fldCharType="separate"/>
            </w:r>
            <w:r w:rsidRPr="008F4C01">
              <w:rPr>
                <w:rFonts w:cs="Times New Roman"/>
                <w:noProof/>
                <w:webHidden/>
              </w:rPr>
              <w:t>3</w:t>
            </w:r>
            <w:r w:rsidRPr="008F4C0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68BF224" w14:textId="7E05C424" w:rsidR="008F4C01" w:rsidRPr="008F4C01" w:rsidRDefault="008F4C01">
          <w:pPr>
            <w:pStyle w:val="11"/>
            <w:tabs>
              <w:tab w:val="left" w:pos="1100"/>
              <w:tab w:val="right" w:leader="dot" w:pos="9628"/>
            </w:tabs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13427317" w:history="1">
            <w:r w:rsidRPr="008F4C01">
              <w:rPr>
                <w:rStyle w:val="ad"/>
                <w:rFonts w:cs="Times New Roman"/>
                <w:noProof/>
              </w:rPr>
              <w:t>3</w:t>
            </w:r>
            <w:r w:rsidRPr="008F4C01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Pr="008F4C01">
              <w:rPr>
                <w:rStyle w:val="ad"/>
                <w:rFonts w:cs="Times New Roman"/>
                <w:noProof/>
              </w:rPr>
              <w:t>Назначение ПО</w:t>
            </w:r>
            <w:r w:rsidRPr="008F4C01">
              <w:rPr>
                <w:rFonts w:cs="Times New Roman"/>
                <w:noProof/>
                <w:webHidden/>
              </w:rPr>
              <w:tab/>
            </w:r>
            <w:r w:rsidRPr="008F4C01">
              <w:rPr>
                <w:rFonts w:cs="Times New Roman"/>
                <w:noProof/>
                <w:webHidden/>
              </w:rPr>
              <w:fldChar w:fldCharType="begin"/>
            </w:r>
            <w:r w:rsidRPr="008F4C01">
              <w:rPr>
                <w:rFonts w:cs="Times New Roman"/>
                <w:noProof/>
                <w:webHidden/>
              </w:rPr>
              <w:instrText xml:space="preserve"> PAGEREF _Toc213427317 \h </w:instrText>
            </w:r>
            <w:r w:rsidRPr="008F4C01">
              <w:rPr>
                <w:rFonts w:cs="Times New Roman"/>
                <w:noProof/>
                <w:webHidden/>
              </w:rPr>
            </w:r>
            <w:r w:rsidRPr="008F4C01">
              <w:rPr>
                <w:rFonts w:cs="Times New Roman"/>
                <w:noProof/>
                <w:webHidden/>
              </w:rPr>
              <w:fldChar w:fldCharType="separate"/>
            </w:r>
            <w:r w:rsidRPr="008F4C01">
              <w:rPr>
                <w:rFonts w:cs="Times New Roman"/>
                <w:noProof/>
                <w:webHidden/>
              </w:rPr>
              <w:t>3</w:t>
            </w:r>
            <w:r w:rsidRPr="008F4C0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1D5320F" w14:textId="511C8615" w:rsidR="008F4C01" w:rsidRPr="008F4C01" w:rsidRDefault="008F4C01">
          <w:pPr>
            <w:pStyle w:val="11"/>
            <w:tabs>
              <w:tab w:val="left" w:pos="1100"/>
              <w:tab w:val="right" w:leader="dot" w:pos="9628"/>
            </w:tabs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13427318" w:history="1">
            <w:r w:rsidRPr="008F4C01">
              <w:rPr>
                <w:rStyle w:val="ad"/>
                <w:rFonts w:cs="Times New Roman"/>
                <w:noProof/>
                <w:lang w:val="en-US"/>
              </w:rPr>
              <w:t>4</w:t>
            </w:r>
            <w:r w:rsidRPr="008F4C01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Pr="008F4C01">
              <w:rPr>
                <w:rStyle w:val="ad"/>
                <w:rFonts w:cs="Times New Roman"/>
                <w:noProof/>
              </w:rPr>
              <w:t>Логическая структура ПО</w:t>
            </w:r>
            <w:r w:rsidRPr="008F4C01">
              <w:rPr>
                <w:rFonts w:cs="Times New Roman"/>
                <w:noProof/>
                <w:webHidden/>
              </w:rPr>
              <w:tab/>
            </w:r>
            <w:r w:rsidRPr="008F4C01">
              <w:rPr>
                <w:rFonts w:cs="Times New Roman"/>
                <w:noProof/>
                <w:webHidden/>
              </w:rPr>
              <w:fldChar w:fldCharType="begin"/>
            </w:r>
            <w:r w:rsidRPr="008F4C01">
              <w:rPr>
                <w:rFonts w:cs="Times New Roman"/>
                <w:noProof/>
                <w:webHidden/>
              </w:rPr>
              <w:instrText xml:space="preserve"> PAGEREF _Toc213427318 \h </w:instrText>
            </w:r>
            <w:r w:rsidRPr="008F4C01">
              <w:rPr>
                <w:rFonts w:cs="Times New Roman"/>
                <w:noProof/>
                <w:webHidden/>
              </w:rPr>
            </w:r>
            <w:r w:rsidRPr="008F4C01">
              <w:rPr>
                <w:rFonts w:cs="Times New Roman"/>
                <w:noProof/>
                <w:webHidden/>
              </w:rPr>
              <w:fldChar w:fldCharType="separate"/>
            </w:r>
            <w:r w:rsidRPr="008F4C01">
              <w:rPr>
                <w:rFonts w:cs="Times New Roman"/>
                <w:noProof/>
                <w:webHidden/>
              </w:rPr>
              <w:t>3</w:t>
            </w:r>
            <w:r w:rsidRPr="008F4C0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AEE4144" w14:textId="7928D4F0" w:rsidR="008F4C01" w:rsidRPr="008F4C01" w:rsidRDefault="008F4C01">
          <w:pPr>
            <w:pStyle w:val="11"/>
            <w:tabs>
              <w:tab w:val="left" w:pos="1100"/>
              <w:tab w:val="right" w:leader="dot" w:pos="9628"/>
            </w:tabs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13427319" w:history="1">
            <w:r w:rsidRPr="008F4C01">
              <w:rPr>
                <w:rStyle w:val="ad"/>
                <w:rFonts w:cs="Times New Roman"/>
                <w:noProof/>
              </w:rPr>
              <w:t>5</w:t>
            </w:r>
            <w:r w:rsidRPr="008F4C01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Pr="008F4C01">
              <w:rPr>
                <w:rStyle w:val="ad"/>
                <w:rFonts w:cs="Times New Roman"/>
                <w:noProof/>
              </w:rPr>
              <w:t>Функциональные характеристики ПО</w:t>
            </w:r>
            <w:r w:rsidRPr="008F4C01">
              <w:rPr>
                <w:rFonts w:cs="Times New Roman"/>
                <w:noProof/>
                <w:webHidden/>
              </w:rPr>
              <w:tab/>
            </w:r>
            <w:r w:rsidRPr="008F4C01">
              <w:rPr>
                <w:rFonts w:cs="Times New Roman"/>
                <w:noProof/>
                <w:webHidden/>
              </w:rPr>
              <w:fldChar w:fldCharType="begin"/>
            </w:r>
            <w:r w:rsidRPr="008F4C01">
              <w:rPr>
                <w:rFonts w:cs="Times New Roman"/>
                <w:noProof/>
                <w:webHidden/>
              </w:rPr>
              <w:instrText xml:space="preserve"> PAGEREF _Toc213427319 \h </w:instrText>
            </w:r>
            <w:r w:rsidRPr="008F4C01">
              <w:rPr>
                <w:rFonts w:cs="Times New Roman"/>
                <w:noProof/>
                <w:webHidden/>
              </w:rPr>
            </w:r>
            <w:r w:rsidRPr="008F4C01">
              <w:rPr>
                <w:rFonts w:cs="Times New Roman"/>
                <w:noProof/>
                <w:webHidden/>
              </w:rPr>
              <w:fldChar w:fldCharType="separate"/>
            </w:r>
            <w:r w:rsidRPr="008F4C01">
              <w:rPr>
                <w:rFonts w:cs="Times New Roman"/>
                <w:noProof/>
                <w:webHidden/>
              </w:rPr>
              <w:t>4</w:t>
            </w:r>
            <w:r w:rsidRPr="008F4C0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D2F00D7" w14:textId="2E7DFE04" w:rsidR="008F4C01" w:rsidRPr="008F4C01" w:rsidRDefault="008F4C01">
          <w:pPr>
            <w:rPr>
              <w:rFonts w:cs="Times New Roman"/>
            </w:rPr>
          </w:pPr>
          <w:r w:rsidRPr="008F4C01">
            <w:rPr>
              <w:rFonts w:cs="Times New Roman"/>
              <w:b/>
              <w:bCs/>
            </w:rPr>
            <w:fldChar w:fldCharType="end"/>
          </w:r>
        </w:p>
      </w:sdtContent>
    </w:sdt>
    <w:p w14:paraId="188CAB9A" w14:textId="77777777" w:rsidR="003468EC" w:rsidRPr="008F4C01" w:rsidRDefault="00954237" w:rsidP="008F4C01">
      <w:pPr>
        <w:pStyle w:val="1"/>
        <w:pageBreakBefore/>
        <w:numPr>
          <w:ilvl w:val="0"/>
          <w:numId w:val="0"/>
        </w:numPr>
        <w:spacing w:before="0" w:after="0" w:line="360" w:lineRule="auto"/>
        <w:ind w:left="432" w:hanging="432"/>
        <w:rPr>
          <w:rFonts w:cs="Times New Roman"/>
        </w:rPr>
      </w:pPr>
      <w:bookmarkStart w:id="0" w:name="_Toc213427315"/>
      <w:r w:rsidRPr="008F4C01">
        <w:rPr>
          <w:rFonts w:cs="Times New Roman"/>
        </w:rPr>
        <w:lastRenderedPageBreak/>
        <w:t>Аннотация</w:t>
      </w:r>
      <w:bookmarkEnd w:id="0"/>
    </w:p>
    <w:p w14:paraId="679FE5D2" w14:textId="77777777" w:rsidR="003468EC" w:rsidRPr="008F4C01" w:rsidRDefault="00954237">
      <w:pPr>
        <w:spacing w:before="0" w:after="0" w:line="360" w:lineRule="auto"/>
        <w:rPr>
          <w:rFonts w:cs="Times New Roman"/>
        </w:rPr>
      </w:pPr>
      <w:r w:rsidRPr="008F4C01">
        <w:rPr>
          <w:rFonts w:cs="Times New Roman"/>
        </w:rPr>
        <w:t xml:space="preserve">Под программным обеспечением (далее – ПО) в настоящем документе понимается программное обеспечение </w:t>
      </w: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ПО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Единый цифровой портал профессиональной ориентации обучающихся «Билет в будущее»</w:t>
      </w:r>
      <w:r w:rsidRPr="008F4C01">
        <w:rPr>
          <w:rFonts w:cs="Times New Roman"/>
          <w:b/>
          <w:bCs/>
        </w:rPr>
        <w:fldChar w:fldCharType="end"/>
      </w:r>
      <w:r w:rsidRPr="008F4C01">
        <w:rPr>
          <w:rFonts w:cs="Times New Roman"/>
        </w:rPr>
        <w:t xml:space="preserve">, правообладателем которого является </w:t>
      </w: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Правообладатель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Фонд Гуманитарных Проектов</w:t>
      </w:r>
      <w:r w:rsidRPr="008F4C01">
        <w:rPr>
          <w:rFonts w:cs="Times New Roman"/>
          <w:b/>
          <w:bCs/>
        </w:rPr>
        <w:fldChar w:fldCharType="end"/>
      </w:r>
      <w:r w:rsidRPr="008F4C01">
        <w:rPr>
          <w:rFonts w:cs="Times New Roman"/>
        </w:rPr>
        <w:t>.</w:t>
      </w:r>
    </w:p>
    <w:p w14:paraId="7C408FF0" w14:textId="77777777" w:rsidR="003468EC" w:rsidRPr="008F4C01" w:rsidRDefault="00954237">
      <w:pPr>
        <w:spacing w:before="0" w:after="0" w:line="360" w:lineRule="auto"/>
        <w:rPr>
          <w:rFonts w:cs="Times New Roman"/>
        </w:rPr>
      </w:pPr>
      <w:r w:rsidRPr="008F4C01">
        <w:rPr>
          <w:rFonts w:cs="Times New Roman"/>
        </w:rPr>
        <w:t>Настоящий документ подгото</w:t>
      </w:r>
      <w:r w:rsidRPr="008F4C01">
        <w:rPr>
          <w:rFonts w:cs="Times New Roman"/>
        </w:rPr>
        <w:t>влен в целях предоставления информации для формирования заявления о включении сведений о программном обеспечении в Единый реестр российских программ для ЭВМ и баз данных.</w:t>
      </w:r>
    </w:p>
    <w:p w14:paraId="53DEE48B" w14:textId="77777777" w:rsidR="003468EC" w:rsidRPr="008F4C01" w:rsidRDefault="00954237" w:rsidP="008F4C01">
      <w:pPr>
        <w:pStyle w:val="1"/>
        <w:numPr>
          <w:ilvl w:val="0"/>
          <w:numId w:val="0"/>
        </w:numPr>
        <w:spacing w:before="0" w:after="0" w:line="360" w:lineRule="auto"/>
        <w:ind w:left="432" w:hanging="432"/>
        <w:rPr>
          <w:rFonts w:cs="Times New Roman"/>
        </w:rPr>
      </w:pPr>
      <w:bookmarkStart w:id="1" w:name="_Toc213427316"/>
      <w:r w:rsidRPr="008F4C01">
        <w:rPr>
          <w:rFonts w:cs="Times New Roman"/>
        </w:rPr>
        <w:t>Введение</w:t>
      </w:r>
      <w:bookmarkEnd w:id="1"/>
    </w:p>
    <w:p w14:paraId="28F29A2A" w14:textId="77777777" w:rsidR="003468EC" w:rsidRPr="008F4C01" w:rsidRDefault="00954237">
      <w:pPr>
        <w:spacing w:before="0" w:after="0" w:line="360" w:lineRule="auto"/>
        <w:rPr>
          <w:rFonts w:cs="Times New Roman"/>
        </w:rPr>
      </w:pPr>
      <w:r w:rsidRPr="008F4C01">
        <w:rPr>
          <w:rFonts w:cs="Times New Roman"/>
        </w:rPr>
        <w:t>Данный документ содержит:</w:t>
      </w:r>
    </w:p>
    <w:p w14:paraId="7E1105C9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 xml:space="preserve">описание назначения программного </w:t>
      </w:r>
      <w:r w:rsidRPr="008F4C01">
        <w:rPr>
          <w:rFonts w:cs="Times New Roman"/>
        </w:rPr>
        <w:t>обеспечения;</w:t>
      </w:r>
    </w:p>
    <w:p w14:paraId="6E17E9A0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>описание логической структуры программного обеспечения;</w:t>
      </w:r>
    </w:p>
    <w:p w14:paraId="266A97D6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>описание функциональных характеристик программного обеспечения.</w:t>
      </w:r>
    </w:p>
    <w:p w14:paraId="624FB831" w14:textId="77777777" w:rsidR="003468EC" w:rsidRPr="008F4C01" w:rsidRDefault="00954237" w:rsidP="008F4C01">
      <w:pPr>
        <w:pStyle w:val="1"/>
        <w:numPr>
          <w:ilvl w:val="0"/>
          <w:numId w:val="0"/>
        </w:numPr>
        <w:spacing w:before="0" w:after="0" w:line="360" w:lineRule="auto"/>
        <w:rPr>
          <w:rFonts w:cs="Times New Roman"/>
        </w:rPr>
      </w:pPr>
      <w:bookmarkStart w:id="2" w:name="_Toc169268710"/>
      <w:bookmarkStart w:id="3" w:name="_Toc169275439"/>
      <w:bookmarkStart w:id="4" w:name="_Toc198067483"/>
      <w:bookmarkStart w:id="5" w:name="_Toc213427317"/>
      <w:r w:rsidRPr="008F4C01">
        <w:rPr>
          <w:rFonts w:cs="Times New Roman"/>
        </w:rPr>
        <w:t xml:space="preserve">Назначение </w:t>
      </w:r>
      <w:bookmarkEnd w:id="2"/>
      <w:bookmarkEnd w:id="3"/>
      <w:r w:rsidRPr="008F4C01">
        <w:rPr>
          <w:rFonts w:cs="Times New Roman"/>
        </w:rPr>
        <w:t>ПО</w:t>
      </w:r>
      <w:bookmarkEnd w:id="4"/>
      <w:bookmarkEnd w:id="5"/>
    </w:p>
    <w:p w14:paraId="275A2CA2" w14:textId="77777777" w:rsidR="003468EC" w:rsidRPr="008F4C01" w:rsidRDefault="00954237">
      <w:pPr>
        <w:spacing w:before="0" w:after="0" w:line="360" w:lineRule="auto"/>
        <w:rPr>
          <w:rFonts w:cs="Times New Roman"/>
        </w:rPr>
      </w:pP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ПО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Единый цифровой портал профессиональной ориентации обучающихся «Билет в буду</w:t>
      </w:r>
      <w:r w:rsidRPr="008F4C01">
        <w:rPr>
          <w:rFonts w:cs="Times New Roman"/>
          <w:b/>
          <w:bCs/>
        </w:rPr>
        <w:t>щее»</w:t>
      </w:r>
      <w:r w:rsidRPr="008F4C01">
        <w:rPr>
          <w:rFonts w:cs="Times New Roman"/>
          <w:b/>
          <w:bCs/>
        </w:rPr>
        <w:fldChar w:fldCharType="end"/>
      </w:r>
      <w:r w:rsidRPr="008F4C01">
        <w:rPr>
          <w:rFonts w:cs="Times New Roman"/>
          <w:b/>
          <w:bCs/>
        </w:rPr>
        <w:t xml:space="preserve"> </w:t>
      </w:r>
      <w:r w:rsidRPr="008F4C01">
        <w:rPr>
          <w:rFonts w:cs="Times New Roman"/>
        </w:rPr>
        <w:t>– это цифровая платформа для профессиональной ориентации школьников. Система объединяет участников образовательного процесса (учащихся, родителей, педагогов, наставников и экспертов), предоставляет доступ к профориентационным мероприятиям и цифровы</w:t>
      </w:r>
      <w:r w:rsidRPr="008F4C01">
        <w:rPr>
          <w:rFonts w:cs="Times New Roman"/>
        </w:rPr>
        <w:t>м ресурсам, а также обеспечивает взаимодействие образовательных организаций, работодателей и органов власти.</w:t>
      </w:r>
    </w:p>
    <w:p w14:paraId="496F0DDB" w14:textId="77777777" w:rsidR="003468EC" w:rsidRPr="008F4C01" w:rsidRDefault="00954237" w:rsidP="008F4C01">
      <w:pPr>
        <w:pStyle w:val="1"/>
        <w:numPr>
          <w:ilvl w:val="0"/>
          <w:numId w:val="0"/>
        </w:numPr>
        <w:spacing w:before="0" w:after="0" w:line="360" w:lineRule="auto"/>
        <w:ind w:left="432" w:hanging="432"/>
        <w:rPr>
          <w:rFonts w:cs="Times New Roman"/>
          <w:szCs w:val="28"/>
          <w:lang w:val="en-US"/>
        </w:rPr>
      </w:pPr>
      <w:bookmarkStart w:id="6" w:name="_Toc198067484"/>
      <w:bookmarkStart w:id="7" w:name="_Toc213427318"/>
      <w:r w:rsidRPr="008F4C01">
        <w:rPr>
          <w:rFonts w:cs="Times New Roman"/>
          <w:szCs w:val="28"/>
        </w:rPr>
        <w:t xml:space="preserve">Логическая </w:t>
      </w:r>
      <w:r w:rsidRPr="008F4C01">
        <w:rPr>
          <w:rFonts w:cs="Times New Roman"/>
        </w:rPr>
        <w:t>структура</w:t>
      </w:r>
      <w:r w:rsidRPr="008F4C01">
        <w:rPr>
          <w:rFonts w:cs="Times New Roman"/>
          <w:szCs w:val="28"/>
        </w:rPr>
        <w:t xml:space="preserve"> ПО</w:t>
      </w:r>
      <w:bookmarkEnd w:id="6"/>
      <w:bookmarkEnd w:id="7"/>
    </w:p>
    <w:p w14:paraId="44735D94" w14:textId="77777777" w:rsidR="003468EC" w:rsidRPr="008F4C01" w:rsidRDefault="00954237">
      <w:pPr>
        <w:spacing w:before="0" w:after="0" w:line="360" w:lineRule="auto"/>
        <w:rPr>
          <w:rFonts w:eastAsia="Arial" w:cs="Times New Roman"/>
        </w:rPr>
      </w:pP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ПО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Единый цифровой портал профессиональной ориентации обучающихся «Билет в будущее»</w:t>
      </w:r>
      <w:r w:rsidRPr="008F4C01">
        <w:rPr>
          <w:rFonts w:cs="Times New Roman"/>
          <w:b/>
          <w:bCs/>
        </w:rPr>
        <w:fldChar w:fldCharType="end"/>
      </w:r>
      <w:r w:rsidRPr="008F4C01">
        <w:rPr>
          <w:rFonts w:cs="Times New Roman"/>
          <w:b/>
          <w:bCs/>
        </w:rPr>
        <w:t xml:space="preserve"> </w:t>
      </w:r>
      <w:r w:rsidRPr="008F4C01">
        <w:rPr>
          <w:rFonts w:eastAsia="Arial" w:cs="Times New Roman"/>
        </w:rPr>
        <w:t>предст</w:t>
      </w:r>
      <w:r w:rsidRPr="008F4C01">
        <w:rPr>
          <w:rFonts w:eastAsia="Arial" w:cs="Times New Roman"/>
        </w:rPr>
        <w:t>авляет собой сайт, доступ к которому осуществляется при помощи стандартного браузера, установленного на рабочем месте пользователя.</w:t>
      </w:r>
    </w:p>
    <w:p w14:paraId="18D9DA7F" w14:textId="77777777" w:rsidR="003468EC" w:rsidRPr="008F4C01" w:rsidRDefault="00954237">
      <w:pPr>
        <w:spacing w:before="0" w:after="0" w:line="360" w:lineRule="auto"/>
        <w:rPr>
          <w:rFonts w:eastAsia="Arial" w:cs="Times New Roman"/>
        </w:rPr>
      </w:pPr>
      <w:r w:rsidRPr="008F4C01">
        <w:rPr>
          <w:rFonts w:eastAsia="Arial" w:cs="Times New Roman"/>
        </w:rPr>
        <w:t>Программное обеспечение распространяется как интернет-сервис (по модели SaaS).</w:t>
      </w:r>
    </w:p>
    <w:p w14:paraId="78A00AE8" w14:textId="77777777" w:rsidR="003468EC" w:rsidRPr="008F4C01" w:rsidRDefault="00954237">
      <w:pPr>
        <w:keepNext/>
        <w:widowControl w:val="0"/>
        <w:spacing w:before="0" w:after="0" w:line="360" w:lineRule="auto"/>
        <w:rPr>
          <w:rFonts w:eastAsia="Arial" w:cs="Times New Roman"/>
        </w:rPr>
      </w:pPr>
      <w:r w:rsidRPr="008F4C01">
        <w:rPr>
          <w:rFonts w:eastAsia="Arial" w:cs="Times New Roman"/>
        </w:rPr>
        <w:t xml:space="preserve">Логически структура программного обеспечения </w:t>
      </w: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ПО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Единый цифровой портал профессиональной ориентации обучающихся «Билет в будущее»</w:t>
      </w:r>
      <w:r w:rsidRPr="008F4C01">
        <w:rPr>
          <w:rFonts w:cs="Times New Roman"/>
          <w:b/>
          <w:bCs/>
        </w:rPr>
        <w:fldChar w:fldCharType="end"/>
      </w:r>
      <w:r w:rsidRPr="008F4C01">
        <w:rPr>
          <w:rFonts w:eastAsia="Arial" w:cs="Times New Roman"/>
        </w:rPr>
        <w:t xml:space="preserve"> реализована в монолитной архитектуре (на базе </w:t>
      </w:r>
      <w:r w:rsidRPr="008F4C01">
        <w:rPr>
          <w:rFonts w:eastAsia="Arial" w:cs="Times New Roman"/>
          <w:lang w:val="en-US"/>
        </w:rPr>
        <w:t>Kubernetes</w:t>
      </w:r>
      <w:r w:rsidRPr="008F4C01">
        <w:rPr>
          <w:rFonts w:eastAsia="Arial" w:cs="Times New Roman"/>
        </w:rPr>
        <w:t xml:space="preserve"> в инфраструктуре </w:t>
      </w:r>
      <w:r w:rsidRPr="008F4C01">
        <w:rPr>
          <w:rFonts w:eastAsia="Arial" w:cs="Times New Roman"/>
        </w:rPr>
        <w:lastRenderedPageBreak/>
        <w:t>Яндекс.Облако) и состоит из следующих элементов:</w:t>
      </w:r>
    </w:p>
    <w:p w14:paraId="2ECF5F24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>фронт-енд (реали</w:t>
      </w:r>
      <w:r w:rsidRPr="008F4C01">
        <w:rPr>
          <w:rFonts w:cs="Times New Roman"/>
        </w:rPr>
        <w:t xml:space="preserve">зация </w:t>
      </w:r>
      <w:r w:rsidRPr="008F4C01">
        <w:rPr>
          <w:rFonts w:cs="Times New Roman"/>
          <w:lang w:val="en-US"/>
        </w:rPr>
        <w:t>JavaScript</w:t>
      </w:r>
      <w:r w:rsidRPr="008F4C01">
        <w:rPr>
          <w:rFonts w:cs="Times New Roman"/>
        </w:rPr>
        <w:t xml:space="preserve"> на базе фреймворка </w:t>
      </w:r>
      <w:r w:rsidRPr="008F4C01">
        <w:rPr>
          <w:rFonts w:cs="Times New Roman"/>
          <w:lang w:val="en-US"/>
        </w:rPr>
        <w:t>VueJS</w:t>
      </w:r>
      <w:r w:rsidRPr="008F4C01">
        <w:rPr>
          <w:rFonts w:cs="Times New Roman"/>
        </w:rPr>
        <w:t>);</w:t>
      </w:r>
    </w:p>
    <w:p w14:paraId="6481C177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 xml:space="preserve">бэк-енд (реализация </w:t>
      </w:r>
      <w:r w:rsidRPr="008F4C01">
        <w:rPr>
          <w:rFonts w:cs="Times New Roman"/>
          <w:lang w:val="en-US"/>
        </w:rPr>
        <w:t>Python</w:t>
      </w:r>
      <w:r w:rsidRPr="008F4C01">
        <w:rPr>
          <w:rFonts w:cs="Times New Roman"/>
        </w:rPr>
        <w:t xml:space="preserve"> на базе фреймворка </w:t>
      </w:r>
      <w:r w:rsidRPr="008F4C01">
        <w:rPr>
          <w:rFonts w:cs="Times New Roman"/>
          <w:lang w:val="en-US"/>
        </w:rPr>
        <w:t>Django</w:t>
      </w:r>
      <w:r w:rsidRPr="008F4C01">
        <w:rPr>
          <w:rFonts w:cs="Times New Roman"/>
        </w:rPr>
        <w:t>);</w:t>
      </w:r>
    </w:p>
    <w:p w14:paraId="60E7E6D1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  <w:lang w:val="en-US"/>
        </w:rPr>
      </w:pPr>
      <w:r w:rsidRPr="008F4C01">
        <w:rPr>
          <w:rFonts w:cs="Times New Roman"/>
        </w:rPr>
        <w:t>хранение</w:t>
      </w:r>
      <w:r w:rsidRPr="008F4C01">
        <w:rPr>
          <w:rFonts w:cs="Times New Roman"/>
          <w:lang w:val="en-US"/>
        </w:rPr>
        <w:t xml:space="preserve"> </w:t>
      </w:r>
      <w:r w:rsidRPr="008F4C01">
        <w:rPr>
          <w:rFonts w:cs="Times New Roman"/>
        </w:rPr>
        <w:t>данных</w:t>
      </w:r>
      <w:r w:rsidRPr="008F4C01">
        <w:rPr>
          <w:rFonts w:cs="Times New Roman"/>
          <w:lang w:val="en-US"/>
        </w:rPr>
        <w:t xml:space="preserve"> (</w:t>
      </w:r>
      <w:r w:rsidRPr="008F4C01">
        <w:rPr>
          <w:rFonts w:cs="Times New Roman"/>
        </w:rPr>
        <w:t>СУБД</w:t>
      </w:r>
      <w:r w:rsidRPr="008F4C01">
        <w:rPr>
          <w:rFonts w:cs="Times New Roman"/>
          <w:lang w:val="en-US"/>
        </w:rPr>
        <w:t xml:space="preserve"> PostgreSQL, Valkey, S3 Yandex Object Storage).</w:t>
      </w:r>
    </w:p>
    <w:p w14:paraId="3B8ED20B" w14:textId="77777777" w:rsidR="003468EC" w:rsidRPr="008F4C01" w:rsidRDefault="00954237" w:rsidP="008F4C01">
      <w:pPr>
        <w:pStyle w:val="1"/>
        <w:numPr>
          <w:ilvl w:val="0"/>
          <w:numId w:val="0"/>
        </w:numPr>
        <w:spacing w:before="0" w:after="0" w:line="360" w:lineRule="auto"/>
        <w:rPr>
          <w:rFonts w:cs="Times New Roman"/>
          <w:szCs w:val="28"/>
        </w:rPr>
      </w:pPr>
      <w:bookmarkStart w:id="8" w:name="_Toc198067485"/>
      <w:bookmarkStart w:id="9" w:name="_Toc213427319"/>
      <w:r w:rsidRPr="008F4C01">
        <w:rPr>
          <w:rFonts w:cs="Times New Roman"/>
          <w:szCs w:val="28"/>
        </w:rPr>
        <w:t>Функциональные характеристики ПО</w:t>
      </w:r>
      <w:bookmarkEnd w:id="8"/>
      <w:bookmarkEnd w:id="9"/>
    </w:p>
    <w:p w14:paraId="711CBBF9" w14:textId="77777777" w:rsidR="003468EC" w:rsidRPr="008F4C01" w:rsidRDefault="00954237">
      <w:pPr>
        <w:spacing w:before="0" w:after="0" w:line="360" w:lineRule="auto"/>
        <w:rPr>
          <w:rFonts w:cs="Times New Roman"/>
        </w:rPr>
      </w:pPr>
      <w:r w:rsidRPr="008F4C01">
        <w:rPr>
          <w:rFonts w:cs="Times New Roman"/>
          <w:b/>
          <w:bCs/>
        </w:rPr>
        <w:fldChar w:fldCharType="begin"/>
      </w:r>
      <w:r w:rsidRPr="008F4C01">
        <w:rPr>
          <w:rFonts w:cs="Times New Roman"/>
          <w:b/>
          <w:bCs/>
        </w:rPr>
        <w:instrText xml:space="preserve"> DOCPROPERTY  ПО  \* MERGEFORMAT </w:instrText>
      </w:r>
      <w:r w:rsidRPr="008F4C01">
        <w:rPr>
          <w:rFonts w:cs="Times New Roman"/>
          <w:b/>
          <w:bCs/>
        </w:rPr>
        <w:fldChar w:fldCharType="separate"/>
      </w:r>
      <w:r w:rsidRPr="008F4C01">
        <w:rPr>
          <w:rFonts w:cs="Times New Roman"/>
          <w:b/>
          <w:bCs/>
        </w:rPr>
        <w:t>Единый цифровой портал</w:t>
      </w:r>
      <w:r w:rsidRPr="008F4C01">
        <w:rPr>
          <w:rFonts w:cs="Times New Roman"/>
          <w:b/>
          <w:bCs/>
        </w:rPr>
        <w:t xml:space="preserve"> профессиональной ориентации обучающихся «Билет в будущее»</w:t>
      </w:r>
      <w:r w:rsidRPr="008F4C01">
        <w:rPr>
          <w:rFonts w:cs="Times New Roman"/>
          <w:b/>
          <w:bCs/>
        </w:rPr>
        <w:fldChar w:fldCharType="end"/>
      </w:r>
      <w:r w:rsidRPr="008F4C01">
        <w:rPr>
          <w:rFonts w:cs="Times New Roman"/>
          <w:b/>
          <w:bCs/>
        </w:rPr>
        <w:t xml:space="preserve"> </w:t>
      </w:r>
      <w:r w:rsidRPr="008F4C01">
        <w:rPr>
          <w:rFonts w:cs="Times New Roman"/>
        </w:rPr>
        <w:t>– платформа, решающая следующие задачи:</w:t>
      </w:r>
    </w:p>
    <w:p w14:paraId="76642056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 xml:space="preserve">Проведение онлайн-диагностики интересов, компетенций и профессиональных склонностей; </w:t>
      </w:r>
    </w:p>
    <w:p w14:paraId="7A397E32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 xml:space="preserve">Доступ к профориентационным материалам, курсам, тестам и мероприятиям; планирование и прохождение индивидуальной траектории профессионального самоопределения; </w:t>
      </w:r>
    </w:p>
    <w:p w14:paraId="0AAB4738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>Взаимодейс</w:t>
      </w:r>
      <w:r w:rsidRPr="008F4C01">
        <w:rPr>
          <w:rFonts w:cs="Times New Roman"/>
        </w:rPr>
        <w:t xml:space="preserve">твие школьников с наставниками, педагогами и экспертами; </w:t>
      </w:r>
    </w:p>
    <w:p w14:paraId="67D7D6FB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 xml:space="preserve">Участие работодателей в мероприятиях и предоставление информации о профессиях и карьере; </w:t>
      </w:r>
    </w:p>
    <w:p w14:paraId="5E5F3865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>Аналитика и мониторинг результатов профориентационной деятельности (по школам, регионам, категориям участник</w:t>
      </w:r>
      <w:r w:rsidRPr="008F4C01">
        <w:rPr>
          <w:rFonts w:cs="Times New Roman"/>
        </w:rPr>
        <w:t xml:space="preserve">ов); </w:t>
      </w:r>
    </w:p>
    <w:p w14:paraId="06035309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 xml:space="preserve">Формирование отчетности для образовательных организаций и органов власти; </w:t>
      </w:r>
    </w:p>
    <w:p w14:paraId="489539AA" w14:textId="77777777" w:rsidR="003468EC" w:rsidRPr="008F4C01" w:rsidRDefault="00954237">
      <w:pPr>
        <w:pStyle w:val="a7"/>
        <w:numPr>
          <w:ilvl w:val="0"/>
          <w:numId w:val="3"/>
        </w:numPr>
        <w:tabs>
          <w:tab w:val="left" w:pos="993"/>
        </w:tabs>
        <w:spacing w:before="0" w:after="0" w:line="360" w:lineRule="auto"/>
        <w:ind w:left="0" w:firstLine="709"/>
        <w:contextualSpacing w:val="0"/>
        <w:rPr>
          <w:rFonts w:cs="Times New Roman"/>
        </w:rPr>
      </w:pPr>
      <w:r w:rsidRPr="008F4C01">
        <w:rPr>
          <w:rFonts w:cs="Times New Roman"/>
        </w:rPr>
        <w:t>Интеграция с внешними сервисами и образовательными платформами.</w:t>
      </w:r>
    </w:p>
    <w:p w14:paraId="1FD20DD8" w14:textId="77777777" w:rsidR="003468EC" w:rsidRPr="008F4C01" w:rsidRDefault="003468EC">
      <w:pPr>
        <w:spacing w:before="0" w:after="0" w:line="360" w:lineRule="auto"/>
        <w:rPr>
          <w:rFonts w:cs="Times New Roman"/>
        </w:rPr>
      </w:pPr>
    </w:p>
    <w:sectPr w:rsidR="003468EC" w:rsidRPr="008F4C0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3A98"/>
    <w:multiLevelType w:val="hybridMultilevel"/>
    <w:tmpl w:val="149646D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84255B"/>
    <w:multiLevelType w:val="hybridMultilevel"/>
    <w:tmpl w:val="EFD66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0E228E2">
      <w:numFmt w:val="bullet"/>
      <w:lvlText w:val="•"/>
      <w:lvlJc w:val="left"/>
      <w:pPr>
        <w:ind w:left="2516" w:hanging="585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894461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EC"/>
    <w:rsid w:val="003468EC"/>
    <w:rsid w:val="008F4C01"/>
    <w:rsid w:val="009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3659"/>
  <w15:chartTrackingRefBased/>
  <w15:docId w15:val="{BCFB860C-CBDF-4106-B1F4-25CDFAD7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120" w:line="24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2"/>
      </w:numPr>
      <w:spacing w:before="360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2"/>
      </w:numP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pPr>
      <w:spacing w:before="24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pPr>
      <w:spacing w:before="240"/>
      <w:ind w:firstLine="0"/>
      <w:jc w:val="left"/>
      <w:outlineLvl w:val="9"/>
    </w:pPr>
    <w:rPr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character" w:styleId="ad">
    <w:name w:val="Hyperlink"/>
    <w:basedOn w:val="a0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48EB-22F0-4EFC-9F36-F244AD6E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Иван</cp:lastModifiedBy>
  <cp:revision>3</cp:revision>
  <dcterms:created xsi:type="dcterms:W3CDTF">2025-11-07T14:01:00Z</dcterms:created>
  <dcterms:modified xsi:type="dcterms:W3CDTF">2025-11-07T14:29:00Z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">
    <vt:lpwstr>Единый цифровой портал профессиональной ориентации обучающихся «Билет в будущее»</vt:lpwstr>
  </property>
  <property fmtid="{D5CDD505-2E9C-101B-9397-08002B2CF9AE}" pid="3" name="Правообладатель">
    <vt:lpwstr>Фонд Гуманитарных Проектов</vt:lpwstr>
  </property>
</Properties>
</file>